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88" w:firstLineChars="200"/>
        <w:jc w:val="left"/>
        <w:rPr>
          <w:rFonts w:ascii="仿宋" w:hAnsi="仿宋" w:eastAsia="仿宋"/>
          <w:color w:val="333333"/>
          <w:spacing w:val="7"/>
          <w:sz w:val="28"/>
          <w:szCs w:val="28"/>
          <w:shd w:val="clear" w:color="auto" w:fill="FFFFFF"/>
        </w:rPr>
      </w:pPr>
    </w:p>
    <w:p>
      <w:pPr>
        <w:widowControl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许昌学院高等学历继续教育</w:t>
      </w:r>
      <w:r>
        <w:rPr>
          <w:rFonts w:hint="eastAsia"/>
          <w:b/>
          <w:bCs/>
          <w:sz w:val="48"/>
          <w:szCs w:val="48"/>
        </w:rPr>
        <w:t>学士学位外语考试报名系统操作流程</w:t>
      </w:r>
    </w:p>
    <w:p>
      <w:pPr>
        <w:widowControl/>
        <w:jc w:val="center"/>
        <w:rPr>
          <w:b/>
          <w:bCs/>
          <w:sz w:val="48"/>
          <w:szCs w:val="48"/>
        </w:rPr>
      </w:pP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网址：</w:t>
      </w:r>
      <w:r>
        <w:rPr>
          <w:rFonts w:hint="eastAsia"/>
          <w:sz w:val="30"/>
          <w:szCs w:val="30"/>
        </w:rPr>
        <w:t>http://wyksbm.jxjypt.cn/login/xcxy</w:t>
      </w:r>
      <w:bookmarkStart w:id="0" w:name="_GoBack"/>
      <w:bookmarkEnd w:id="0"/>
    </w:p>
    <w:p>
      <w:pPr>
        <w:jc w:val="center"/>
        <w:rPr>
          <w:sz w:val="30"/>
          <w:szCs w:val="30"/>
        </w:rPr>
      </w:pPr>
    </w:p>
    <w:p>
      <w:pPr>
        <w:pStyle w:val="2"/>
      </w:pPr>
      <w:r>
        <w:rPr>
          <w:rFonts w:hint="eastAsia"/>
        </w:rPr>
        <w:t>一、学生账号注册与登录</w:t>
      </w:r>
    </w:p>
    <w:p>
      <w:r>
        <w:drawing>
          <wp:inline distT="0" distB="0" distL="0" distR="0">
            <wp:extent cx="4991100" cy="2720340"/>
            <wp:effectExtent l="0" t="0" r="0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256" cy="273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1、在学生登录页面下，选择注册账号；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2、输入身份证号、手机号、短信验证码、密码即可完成注册完；</w:t>
      </w:r>
    </w:p>
    <w:p>
      <w:pPr>
        <w:rPr>
          <w:rFonts w:ascii="黑体" w:hAnsi="黑体" w:eastAsia="黑体"/>
          <w:color w:val="FF0000"/>
          <w:sz w:val="28"/>
          <w:szCs w:val="28"/>
        </w:rPr>
      </w:pPr>
      <w:r>
        <w:rPr>
          <w:rFonts w:hint="eastAsia" w:ascii="黑体" w:hAnsi="黑体" w:eastAsia="黑体"/>
          <w:color w:val="FF0000"/>
          <w:sz w:val="28"/>
          <w:szCs w:val="28"/>
        </w:rPr>
        <w:t>注：注册完成后即可登录，账号为：手机号；密码：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考生自己设置</w:t>
      </w:r>
      <w:r>
        <w:rPr>
          <w:rFonts w:hint="eastAsia" w:ascii="黑体" w:hAnsi="黑体" w:eastAsia="黑体"/>
          <w:color w:val="FF0000"/>
          <w:sz w:val="28"/>
          <w:szCs w:val="28"/>
        </w:rPr>
        <w:t>；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drawing>
          <wp:inline distT="0" distB="0" distL="0" distR="0">
            <wp:extent cx="5266690" cy="251333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883" cy="251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二、学生报名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1、需勾选：我已完整阅读《报考说明》调整注意事项，接受并遵守有关说明。然后选择“下一步”；</w:t>
      </w:r>
    </w:p>
    <w:p>
      <w:pPr>
        <w:rPr>
          <w:rFonts w:ascii="黑体" w:hAnsi="黑体" w:eastAsia="黑体"/>
          <w:color w:val="333333"/>
          <w:sz w:val="24"/>
          <w:szCs w:val="24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24"/>
          <w:szCs w:val="24"/>
          <w:shd w:val="clear" w:color="auto" w:fill="FFFFFF"/>
        </w:rPr>
        <w:t>（注：当勾选后（已被记录），后续登录无需二次勾选）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drawing>
          <wp:inline distT="0" distB="0" distL="0" distR="0">
            <wp:extent cx="5274310" cy="2593975"/>
            <wp:effectExtent l="0" t="0" r="2540" b="0"/>
            <wp:docPr id="7" name="图片 7" descr="C:\Users\ADMINI~1\AppData\Local\Temp\WeChat Files\b5fd2b46d8568b19fe26babce0d77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b5fd2b46d8568b19fe26babce0d77e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在填报页面，检查相应考生信息是否正确并选择外语考试科目，上传相应照片后点击《立即报名》按钮即可；</w:t>
      </w:r>
    </w:p>
    <w:p>
      <w:pPr>
        <w:rPr>
          <w:rFonts w:ascii="黑体" w:hAnsi="黑体" w:eastAsia="黑体"/>
          <w:color w:val="FF0000"/>
          <w:sz w:val="28"/>
          <w:szCs w:val="28"/>
        </w:rPr>
      </w:pPr>
      <w:r>
        <w:rPr>
          <w:rFonts w:hint="eastAsia" w:ascii="黑体" w:hAnsi="黑体" w:eastAsia="黑体"/>
          <w:color w:val="FF0000"/>
          <w:sz w:val="28"/>
          <w:szCs w:val="28"/>
        </w:rPr>
        <w:t>（考生信息如有同层次多学籍、错误等，可以联系学校方并修改正确。）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3、</w:t>
      </w:r>
      <w:r>
        <w:rPr>
          <w:rFonts w:ascii="黑体" w:hAnsi="黑体" w:eastAsia="黑体"/>
          <w:sz w:val="28"/>
          <w:szCs w:val="28"/>
        </w:rPr>
        <w:t>照片要求：</w:t>
      </w:r>
      <w:r>
        <w:rPr>
          <w:rFonts w:hint="eastAsia" w:ascii="黑体" w:hAnsi="黑体" w:eastAsia="黑体"/>
          <w:sz w:val="28"/>
          <w:szCs w:val="28"/>
        </w:rPr>
        <w:t>（</w:t>
      </w:r>
      <w:r>
        <w:rPr>
          <w:rFonts w:hint="eastAsia" w:ascii="黑体" w:hAnsi="黑体" w:eastAsia="黑体"/>
          <w:color w:val="FF0000"/>
          <w:sz w:val="28"/>
          <w:szCs w:val="28"/>
        </w:rPr>
        <w:t>详见系统提示</w:t>
      </w:r>
      <w:r>
        <w:rPr>
          <w:rFonts w:hint="eastAsia" w:ascii="黑体" w:hAnsi="黑体" w:eastAsia="黑体"/>
          <w:sz w:val="28"/>
          <w:szCs w:val="28"/>
        </w:rPr>
        <w:t>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身份证人像面照片：存储大小不超过1MB，禁止图像翻转、方向垂直向上；满屏、拍正拍全拍清晰；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免冠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证件</w:t>
      </w:r>
      <w:r>
        <w:rPr>
          <w:rFonts w:hint="eastAsia" w:ascii="黑体" w:hAnsi="黑体" w:eastAsia="黑体"/>
          <w:sz w:val="28"/>
          <w:szCs w:val="28"/>
        </w:rPr>
        <w:t>照片：白色背景，存储大小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60-300</w:t>
      </w:r>
      <w:r>
        <w:rPr>
          <w:rFonts w:hint="eastAsia" w:ascii="黑体" w:hAnsi="黑体" w:eastAsia="黑体"/>
          <w:sz w:val="28"/>
          <w:szCs w:val="28"/>
        </w:rPr>
        <w:t>KB、要求五官清晰。不遮挡眉毛耳朵。免修图，衣服颜色不可与背景颜色相同；</w:t>
      </w:r>
    </w:p>
    <w:p>
      <w:pPr>
        <w:rPr>
          <w:rFonts w:ascii="黑体" w:hAnsi="黑体" w:eastAsia="黑体"/>
          <w:sz w:val="28"/>
          <w:szCs w:val="28"/>
        </w:rPr>
      </w:pPr>
      <w:r>
        <w:drawing>
          <wp:inline distT="0" distB="0" distL="0" distR="0">
            <wp:extent cx="5151120" cy="33959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125" cy="339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4、信息审核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当学生填报的信息被审核，系统短信会提示是否通过审核，审核通过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后</w:t>
      </w:r>
      <w:r>
        <w:rPr>
          <w:rFonts w:hint="eastAsia" w:ascii="黑体" w:hAnsi="黑体" w:eastAsia="黑体"/>
          <w:sz w:val="28"/>
          <w:szCs w:val="28"/>
        </w:rPr>
        <w:t>再次登录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可以进行网上缴费和</w:t>
      </w:r>
      <w:r>
        <w:rPr>
          <w:rFonts w:hint="eastAsia" w:ascii="黑体" w:hAnsi="黑体" w:eastAsia="黑体"/>
          <w:sz w:val="28"/>
          <w:szCs w:val="28"/>
        </w:rPr>
        <w:t>进入打印准考证页面、审核不通过考生可登录并修改报考照片；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三、报名缴费</w:t>
      </w:r>
    </w:p>
    <w:p>
      <w:pPr>
        <w:pStyle w:val="7"/>
        <w:ind w:firstLine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theme="minorBidi"/>
          <w:sz w:val="28"/>
          <w:szCs w:val="28"/>
        </w:rPr>
        <w:t>1、信息已审核通过</w:t>
      </w:r>
      <w:r>
        <w:rPr>
          <w:rFonts w:hint="eastAsia" w:ascii="黑体" w:hAnsi="黑体" w:eastAsia="黑体" w:cstheme="minorBidi"/>
          <w:sz w:val="28"/>
          <w:szCs w:val="28"/>
          <w:lang w:val="en-US" w:eastAsia="zh-CN"/>
        </w:rPr>
        <w:t>后才</w:t>
      </w:r>
      <w:r>
        <w:rPr>
          <w:rFonts w:hint="eastAsia" w:ascii="黑体" w:hAnsi="黑体" w:eastAsia="黑体" w:cstheme="minorBidi"/>
          <w:sz w:val="28"/>
          <w:szCs w:val="28"/>
        </w:rPr>
        <w:t>可进行网上缴费。点击【网上缴费】菜单，</w:t>
      </w:r>
      <w:r>
        <w:rPr>
          <w:rFonts w:hint="eastAsia" w:ascii="黑体" w:hAnsi="黑体" w:eastAsia="黑体" w:cstheme="minorBidi"/>
          <w:sz w:val="28"/>
          <w:szCs w:val="28"/>
          <w:lang w:val="en-US" w:eastAsia="zh-CN"/>
        </w:rPr>
        <w:t>根据网页提示可以进行扫码缴费</w:t>
      </w:r>
      <w:r>
        <w:rPr>
          <w:rFonts w:hint="eastAsia" w:ascii="黑体" w:hAnsi="黑体" w:eastAsia="黑体" w:cstheme="minorBidi"/>
          <w:sz w:val="28"/>
          <w:szCs w:val="28"/>
        </w:rPr>
        <w:t>；</w:t>
      </w:r>
    </w:p>
    <w:p>
      <w:r>
        <w:rPr>
          <w:rFonts w:hint="eastAsia" w:ascii="黑体" w:hAnsi="黑体" w:eastAsia="黑体"/>
          <w:sz w:val="28"/>
          <w:szCs w:val="28"/>
        </w:rPr>
        <w:t>2、点击【去支付】按钮，可选择微信支付或者支付宝支付（扫描二维码）；</w:t>
      </w:r>
    </w:p>
    <w:p/>
    <w:p>
      <w:pPr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四、打印准考证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1、登录后需勾选：已经完整阅读《考生须知》调整注意事项，接受并遵守有关规定；出现并点击《下一步》按钮；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color w:val="333333"/>
          <w:sz w:val="28"/>
          <w:szCs w:val="28"/>
          <w:shd w:val="clear" w:color="auto" w:fill="FFFFFF"/>
        </w:rPr>
        <w:tab/>
      </w:r>
      <w:r>
        <w:rPr>
          <w:rFonts w:hint="eastAsia" w:ascii="黑体" w:hAnsi="黑体" w:eastAsia="黑体"/>
          <w:color w:val="333333"/>
          <w:sz w:val="24"/>
          <w:szCs w:val="24"/>
          <w:shd w:val="clear" w:color="auto" w:fill="FFFFFF"/>
        </w:rPr>
        <w:t>注：当勾选后（已被记录），下次进入无需二次勾选</w:t>
      </w:r>
      <w:r>
        <w:drawing>
          <wp:inline distT="0" distB="0" distL="0" distR="0">
            <wp:extent cx="5274310" cy="1907540"/>
            <wp:effectExtent l="0" t="0" r="2540" b="165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2、出现打印准考证弹窗点击</w:t>
      </w:r>
      <w:r>
        <w:rPr>
          <w:rFonts w:hint="eastAsia" w:ascii="黑体" w:hAnsi="黑体" w:eastAsia="黑体"/>
          <w:sz w:val="28"/>
          <w:szCs w:val="28"/>
          <w:lang w:eastAsia="zh-CN"/>
        </w:rPr>
        <w:t>【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下载</w:t>
      </w:r>
      <w:r>
        <w:rPr>
          <w:rFonts w:hint="eastAsia" w:ascii="黑体" w:hAnsi="黑体" w:eastAsia="黑体"/>
          <w:sz w:val="28"/>
          <w:szCs w:val="28"/>
          <w:lang w:eastAsia="zh-CN"/>
        </w:rPr>
        <w:t>】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下载电子版准考证</w:t>
      </w:r>
      <w:r>
        <w:rPr>
          <w:rFonts w:hint="eastAsia" w:ascii="黑体" w:hAnsi="黑体" w:eastAsia="黑体"/>
          <w:sz w:val="28"/>
          <w:szCs w:val="28"/>
        </w:rPr>
        <w:t>；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下载完成后进行打印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>
      <w:pPr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五、其他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1、硬件环境：任何可以联网的计算机上使用；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2、运行环境：运行环境WindowsXP/7/8/10 ；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3、浏览器：推荐360浏览器/IE10+浏览器。其他浏览器需安装Flash插件；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4、文字处理：Microsoft office；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51C80"/>
    <w:multiLevelType w:val="singleLevel"/>
    <w:tmpl w:val="28F51C8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YmIyN2ZkZWVhNDlhN2M0MGEzMmI2YzAzYTlmNWIifQ=="/>
    <w:docVar w:name="KSO_WPS_MARK_KEY" w:val="1d1436c7-ff7a-4509-8496-3c623dd81b25"/>
  </w:docVars>
  <w:rsids>
    <w:rsidRoot w:val="00191699"/>
    <w:rsid w:val="00191699"/>
    <w:rsid w:val="00CD58AD"/>
    <w:rsid w:val="076E0374"/>
    <w:rsid w:val="111F358D"/>
    <w:rsid w:val="129A64AF"/>
    <w:rsid w:val="15162A0C"/>
    <w:rsid w:val="1B261D69"/>
    <w:rsid w:val="307D6477"/>
    <w:rsid w:val="35FC7E3E"/>
    <w:rsid w:val="3A1F706B"/>
    <w:rsid w:val="41C66F52"/>
    <w:rsid w:val="442E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semiHidden/>
    <w:unhideWhenUsed/>
    <w:uiPriority w:val="99"/>
    <w:pPr>
      <w:spacing w:after="120"/>
      <w:ind w:left="420" w:leftChars="2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link w:val="15"/>
    <w:qFormat/>
    <w:uiPriority w:val="0"/>
    <w:pPr>
      <w:widowControl w:val="0"/>
      <w:spacing w:before="62" w:after="62"/>
      <w:ind w:firstLine="42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正文文本缩进 Char"/>
    <w:basedOn w:val="9"/>
    <w:link w:val="3"/>
    <w:semiHidden/>
    <w:uiPriority w:val="99"/>
  </w:style>
  <w:style w:type="character" w:customStyle="1" w:styleId="15">
    <w:name w:val="正文首行缩进 2 Char"/>
    <w:basedOn w:val="14"/>
    <w:link w:val="7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737</Words>
  <Characters>818</Characters>
  <Lines>6</Lines>
  <Paragraphs>1</Paragraphs>
  <TotalTime>8</TotalTime>
  <ScaleCrop>false</ScaleCrop>
  <LinksUpToDate>false</LinksUpToDate>
  <CharactersWithSpaces>822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2024-09-25T07:06:00Z</dcterms:created>
  <dc:creator>陈素娟</dc:creator>
  <cp:lastModifiedBy>张锐</cp:lastModifiedBy>
  <dcterms:modified xsi:type="dcterms:W3CDTF">2024-10-29T07:52:51Z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7047F6BACC224E1A80286305C4CD9FBF_13</vt:lpwstr>
  </property>
</Properties>
</file>